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38E14" w14:textId="02A0896A" w:rsidR="00412481" w:rsidRDefault="00412481"/>
    <w:p w14:paraId="63C452BD" w14:textId="468C6B6B" w:rsidR="00A826F8" w:rsidRDefault="00A826F8" w:rsidP="00A826F8">
      <w:pPr>
        <w:spacing w:after="0" w:line="240" w:lineRule="auto"/>
        <w:jc w:val="center"/>
      </w:pPr>
      <w:r>
        <w:t xml:space="preserve">Three Mile Island Unit 2 </w:t>
      </w:r>
    </w:p>
    <w:p w14:paraId="1401B6D9" w14:textId="0059F3C2" w:rsidR="00A826F8" w:rsidRDefault="00A826F8" w:rsidP="00A826F8">
      <w:pPr>
        <w:spacing w:after="0" w:line="240" w:lineRule="auto"/>
        <w:jc w:val="center"/>
      </w:pPr>
      <w:r>
        <w:t>Community Advisory Panel (CAP)</w:t>
      </w:r>
    </w:p>
    <w:p w14:paraId="64DE6868" w14:textId="205CE06A" w:rsidR="00A826F8" w:rsidRDefault="00A826F8" w:rsidP="00A826F8">
      <w:pPr>
        <w:spacing w:after="0" w:line="240" w:lineRule="auto"/>
        <w:jc w:val="center"/>
      </w:pPr>
      <w:r>
        <w:t>April 7, 2021 Meeting Minutes</w:t>
      </w:r>
    </w:p>
    <w:p w14:paraId="261A07E5" w14:textId="5986B831" w:rsidR="00E0361E" w:rsidRDefault="00E0361E" w:rsidP="00A826F8">
      <w:pPr>
        <w:spacing w:after="0" w:line="240" w:lineRule="auto"/>
        <w:jc w:val="center"/>
      </w:pPr>
    </w:p>
    <w:p w14:paraId="19D70980" w14:textId="69944612" w:rsidR="00A826F8" w:rsidRDefault="00A826F8" w:rsidP="00A826F8">
      <w:pPr>
        <w:spacing w:after="0" w:line="240" w:lineRule="auto"/>
        <w:jc w:val="center"/>
      </w:pPr>
    </w:p>
    <w:p w14:paraId="785100D2" w14:textId="318556DC" w:rsidR="00A826F8" w:rsidRDefault="00A826F8" w:rsidP="00A826F8">
      <w:pPr>
        <w:spacing w:after="0" w:line="240" w:lineRule="auto"/>
      </w:pPr>
      <w:r>
        <w:t xml:space="preserve">The April 7 TMI-2 CAP virtual public meeting was called to order by Chairman Letavic at 2 pm EDT.  Mr. Letavic discussed the purpose of the CAP, reinforcing that the organization will serve as a conduit of information between the community and TMI-2 Solutions.  He then did a roll-call of CAP members and asked </w:t>
      </w:r>
      <w:r w:rsidR="002D279D">
        <w:t>e</w:t>
      </w:r>
      <w:r>
        <w:t>ach member to provide a brief introduction.  All 15 CAP members were present</w:t>
      </w:r>
      <w:r w:rsidR="002D279D">
        <w:t>ed and provided introductions.</w:t>
      </w:r>
    </w:p>
    <w:p w14:paraId="5AC4BA45" w14:textId="482ADA0F" w:rsidR="00A826F8" w:rsidRDefault="00A826F8" w:rsidP="00A826F8">
      <w:pPr>
        <w:spacing w:after="0" w:line="240" w:lineRule="auto"/>
      </w:pPr>
    </w:p>
    <w:p w14:paraId="2EFC47FE" w14:textId="58FBD9B6" w:rsidR="00A826F8" w:rsidRDefault="00A826F8" w:rsidP="00A826F8">
      <w:pPr>
        <w:spacing w:after="0" w:line="240" w:lineRule="auto"/>
      </w:pPr>
      <w:r>
        <w:t xml:space="preserve">After introductions Mr. Letavic introduced Mr. William </w:t>
      </w:r>
      <w:proofErr w:type="spellStart"/>
      <w:r>
        <w:t>Ostendorff</w:t>
      </w:r>
      <w:proofErr w:type="spellEnd"/>
      <w:r>
        <w:t xml:space="preserve">, Chairman of the TMI-2 Decommissioning Nuclear Safety Review Board (DNSRB).  </w:t>
      </w:r>
      <w:r w:rsidR="001336B0">
        <w:t xml:space="preserve">Mr. </w:t>
      </w:r>
      <w:proofErr w:type="spellStart"/>
      <w:r w:rsidR="001336B0">
        <w:t>Ostendorff</w:t>
      </w:r>
      <w:proofErr w:type="spellEnd"/>
      <w:r w:rsidR="001336B0">
        <w:t xml:space="preserve"> introduced the two other members of the DNSRB (Mr. Tarzia and Mr. Camper) who both provided a short introduction.  Mr. </w:t>
      </w:r>
      <w:proofErr w:type="spellStart"/>
      <w:r w:rsidR="001336B0">
        <w:t>Ostendorff</w:t>
      </w:r>
      <w:proofErr w:type="spellEnd"/>
      <w:r w:rsidR="001336B0">
        <w:t xml:space="preserve"> discussed the purpose of the DNSRB and said that he is particularly interested in the feedback and assessment from the CAP on how the TMI-2 decommissioning is being perceived by the community.  He said that the next DNSRB meeting at TMI will be on June 8 and he would like the CAP chair and another member of the CAP to attend for a site tour.  </w:t>
      </w:r>
    </w:p>
    <w:p w14:paraId="50DBF93A" w14:textId="21F5054E" w:rsidR="001336B0" w:rsidRDefault="001336B0" w:rsidP="00A826F8">
      <w:pPr>
        <w:spacing w:after="0" w:line="240" w:lineRule="auto"/>
      </w:pPr>
    </w:p>
    <w:p w14:paraId="4FD95601" w14:textId="4ADE77CD" w:rsidR="001336B0" w:rsidRDefault="00E74AC3" w:rsidP="00A826F8">
      <w:pPr>
        <w:spacing w:after="0" w:line="240" w:lineRule="auto"/>
      </w:pPr>
      <w:r>
        <w:t>Scott Baskett, TMI-2 Decommissioning Project Director, provided the CAP with an overview of the decommissioning project.  He presented information about Energy Solutions’ extensive experience doing other decommissioning projects around the United States and said the company would bring that experience to TMI-2.  His presentation included a short video showing decommissioning work.  He also reviewed the schedule for the project.   Finally, he discussed some work that may occur at TMI-2 this year, including the possibility of imploding the two TMI-2 Cooling Towers later this year.</w:t>
      </w:r>
    </w:p>
    <w:p w14:paraId="1BE5BD3F" w14:textId="5799DDD8" w:rsidR="00E74AC3" w:rsidRDefault="00E74AC3" w:rsidP="00A826F8">
      <w:pPr>
        <w:spacing w:after="0" w:line="240" w:lineRule="auto"/>
      </w:pPr>
    </w:p>
    <w:p w14:paraId="44E09E01" w14:textId="33B050A5" w:rsidR="00E74AC3" w:rsidRDefault="00E74AC3" w:rsidP="00A826F8">
      <w:pPr>
        <w:spacing w:after="0" w:line="240" w:lineRule="auto"/>
      </w:pPr>
      <w:r>
        <w:t xml:space="preserve">Mr. Baskett was asked several questions by CAP member Joyce </w:t>
      </w:r>
      <w:proofErr w:type="spellStart"/>
      <w:r>
        <w:t>Corradi</w:t>
      </w:r>
      <w:proofErr w:type="spellEnd"/>
      <w:r>
        <w:t xml:space="preserve"> regarding radiological waste and transportation.  Mr. Baskett said that about 90 percent of the low-level radiological waste will be shipped by rail to either Utah or Texas.  He was asked if he thought there would be a federal repository for the high-level radiological waste in the next 20 years and he replied that he could not speculate on the timeframe for a national repository.</w:t>
      </w:r>
    </w:p>
    <w:p w14:paraId="0E12A0DD" w14:textId="7BB1E65E" w:rsidR="00E74AC3" w:rsidRDefault="00E74AC3" w:rsidP="00A826F8">
      <w:pPr>
        <w:spacing w:after="0" w:line="240" w:lineRule="auto"/>
      </w:pPr>
    </w:p>
    <w:p w14:paraId="72DFAB2B" w14:textId="3FA806A6" w:rsidR="00E74AC3" w:rsidRDefault="00CF5C54" w:rsidP="00A826F8">
      <w:pPr>
        <w:spacing w:after="0" w:line="240" w:lineRule="auto"/>
      </w:pPr>
      <w:r>
        <w:t>Rich Janati, from the PADEP, said that TMI-1 will be storing spent nuclear fuel on site and that the volume of high-level waste from TMI-2 is smaller than TMI-1’s.</w:t>
      </w:r>
    </w:p>
    <w:p w14:paraId="2C13E140" w14:textId="11B53104" w:rsidR="00CF5C54" w:rsidRDefault="00CF5C54" w:rsidP="00A826F8">
      <w:pPr>
        <w:spacing w:after="0" w:line="240" w:lineRule="auto"/>
      </w:pPr>
    </w:p>
    <w:p w14:paraId="0F7BF619" w14:textId="23F5B8D0" w:rsidR="004F574A" w:rsidRDefault="00CF5C54" w:rsidP="00A826F8">
      <w:pPr>
        <w:spacing w:after="0" w:line="240" w:lineRule="auto"/>
      </w:pPr>
      <w:r>
        <w:t xml:space="preserve">Gerry </w:t>
      </w:r>
      <w:r w:rsidR="00157B5B">
        <w:t>v</w:t>
      </w:r>
      <w:r>
        <w:t>an No</w:t>
      </w:r>
      <w:r w:rsidR="007A0203">
        <w:t>o</w:t>
      </w:r>
      <w:r>
        <w:t>rdennen, EnergySolutions Sr. VP of Regulatory Affairs, provided an overview of the agencies that regulate TMI-2 and discussed some of the regulatory submittals that have been made.  He said the company</w:t>
      </w:r>
      <w:r w:rsidR="004F574A">
        <w:t xml:space="preserve">’s goal is to keep the lines of communications open between the company and the regulators and ensure there are no surprises.  CAP members had no questions for Mr. </w:t>
      </w:r>
      <w:r w:rsidR="00157B5B">
        <w:t>v</w:t>
      </w:r>
      <w:r w:rsidR="004F574A">
        <w:t>an N</w:t>
      </w:r>
      <w:r w:rsidR="007A0203">
        <w:t>o</w:t>
      </w:r>
      <w:r w:rsidR="004F574A">
        <w:t>ordennen.</w:t>
      </w:r>
    </w:p>
    <w:p w14:paraId="412D2482" w14:textId="7BDE72A7" w:rsidR="004F574A" w:rsidRDefault="004F574A" w:rsidP="00A826F8">
      <w:pPr>
        <w:spacing w:after="0" w:line="240" w:lineRule="auto"/>
      </w:pPr>
    </w:p>
    <w:p w14:paraId="1FE1724C" w14:textId="127B3ADF" w:rsidR="004F574A" w:rsidRDefault="004F574A" w:rsidP="00A826F8">
      <w:pPr>
        <w:spacing w:after="0" w:line="240" w:lineRule="auto"/>
      </w:pPr>
      <w:r>
        <w:t xml:space="preserve">Dave Allard, Director of the Pa. Bureau of Radiation Protection (BRP), provided a presentation on the role the BRP plays in overseeing nuclear power in Pennsylvania.  He said that BRP has a staff member on site at TMI and is very involved in the project.  He was asked a question from Mr. Phil Grant about the quantity of spent nuclear fuel from TMI-1 and where it </w:t>
      </w:r>
      <w:r w:rsidR="00B84676">
        <w:t>will be stored.</w:t>
      </w:r>
      <w:r>
        <w:t xml:space="preserve">  Mr. Allard responded that Exelon is building a storage pad on the island and the spent nuclear fuel will be stored in high integrity </w:t>
      </w:r>
      <w:r>
        <w:lastRenderedPageBreak/>
        <w:t xml:space="preserve">containers on the pad.  This is necessary because there is no DOE centralized storage facility in operation. </w:t>
      </w:r>
    </w:p>
    <w:p w14:paraId="763DFC47" w14:textId="2993A7D1" w:rsidR="00A826F8" w:rsidRDefault="00A826F8" w:rsidP="00A826F8">
      <w:pPr>
        <w:spacing w:after="0" w:line="240" w:lineRule="auto"/>
      </w:pPr>
    </w:p>
    <w:p w14:paraId="2099B7E6" w14:textId="40F80AD9" w:rsidR="004F574A" w:rsidRDefault="004F574A" w:rsidP="00A826F8">
      <w:pPr>
        <w:spacing w:after="0" w:line="240" w:lineRule="auto"/>
      </w:pPr>
      <w:r>
        <w:t>Ralph DeSantis, TMI-2 Solutions Communications Manager, demonstrated the capabilities of the new TMI-2 Solutions web page</w:t>
      </w:r>
      <w:r w:rsidR="00FF0759">
        <w:t xml:space="preserve"> (www.tmi2solutions.com)</w:t>
      </w:r>
      <w:r>
        <w:t>.  He highlighted the website section on the Community Advisory Panel and said that the CAP meeting presentations and minutes would be posted on the site.  He also stressed that the website is a living document and was interested in</w:t>
      </w:r>
      <w:r w:rsidR="00B84676">
        <w:t xml:space="preserve"> any feedback the CAP members may have regarding additional information that should added to the site. </w:t>
      </w:r>
      <w:r>
        <w:t xml:space="preserve">  </w:t>
      </w:r>
    </w:p>
    <w:p w14:paraId="235E407D" w14:textId="71DCB567" w:rsidR="002D279D" w:rsidRDefault="002D279D" w:rsidP="00A826F8">
      <w:pPr>
        <w:spacing w:after="0" w:line="240" w:lineRule="auto"/>
      </w:pPr>
    </w:p>
    <w:p w14:paraId="3B2820E3" w14:textId="1C174AFF" w:rsidR="002D279D" w:rsidRDefault="002D279D" w:rsidP="00A826F8">
      <w:pPr>
        <w:spacing w:after="0" w:line="240" w:lineRule="auto"/>
      </w:pPr>
      <w:r>
        <w:t xml:space="preserve">At this point Chairman Letavic asked the panel if anybody had any questions or comments.  Panel member Hannah Pell said that she would be interested in hearing more about the people, labor and how many jobs will be created during the decommissioning project.  Chairman Letavic said </w:t>
      </w:r>
      <w:r w:rsidR="00B84676">
        <w:t xml:space="preserve">that could be added </w:t>
      </w:r>
      <w:r>
        <w:t>to the next meeting agenda.</w:t>
      </w:r>
    </w:p>
    <w:p w14:paraId="25D540CF" w14:textId="0123FA07" w:rsidR="002D279D" w:rsidRDefault="002D279D" w:rsidP="00A826F8">
      <w:pPr>
        <w:spacing w:after="0" w:line="240" w:lineRule="auto"/>
      </w:pPr>
    </w:p>
    <w:p w14:paraId="5C3B9431" w14:textId="2D292D70" w:rsidR="002D279D" w:rsidRDefault="002D279D" w:rsidP="00A826F8">
      <w:pPr>
        <w:spacing w:after="0" w:line="240" w:lineRule="auto"/>
      </w:pPr>
      <w:r>
        <w:t>Mr. Janati said that TMI-2 Decommissioning will be a standing agenda item on the Pa. low-level radioactive waste advisory panel meetings.</w:t>
      </w:r>
    </w:p>
    <w:p w14:paraId="1FC0F3A9" w14:textId="4850694B" w:rsidR="002D279D" w:rsidRDefault="002D279D" w:rsidP="00A826F8">
      <w:pPr>
        <w:spacing w:after="0" w:line="240" w:lineRule="auto"/>
      </w:pPr>
    </w:p>
    <w:p w14:paraId="4FE4465A" w14:textId="4BD5A7CF" w:rsidR="002D279D" w:rsidRDefault="002D279D" w:rsidP="00A826F8">
      <w:pPr>
        <w:spacing w:after="0" w:line="240" w:lineRule="auto"/>
      </w:pPr>
      <w:r>
        <w:t>Mr. Allard said that he hopes the U.S. Nuclear Regulatory Commission (NRC) would be involved in the Community Advisory Panel.  Ted Smith, NRC Project Director for TMI-2, replied that the NRC is actively monitoring TMI-2 and when appropriate will provide reports to the CAP.</w:t>
      </w:r>
    </w:p>
    <w:p w14:paraId="5E938F95" w14:textId="5DF829BC" w:rsidR="002D279D" w:rsidRDefault="002D279D" w:rsidP="00A826F8">
      <w:pPr>
        <w:spacing w:after="0" w:line="240" w:lineRule="auto"/>
      </w:pPr>
    </w:p>
    <w:p w14:paraId="1465ECA3" w14:textId="58F31CE1" w:rsidR="002D279D" w:rsidRDefault="002D279D" w:rsidP="00A826F8">
      <w:pPr>
        <w:spacing w:after="0" w:line="240" w:lineRule="auto"/>
      </w:pPr>
      <w:r>
        <w:t>Chairman Letavic said that he appreciated the involvement of the regulators and wants to make sure they all work together overseeing TMI-2.</w:t>
      </w:r>
    </w:p>
    <w:p w14:paraId="06C50B17" w14:textId="77777777" w:rsidR="00FF0759" w:rsidRDefault="00FF0759" w:rsidP="00A826F8">
      <w:pPr>
        <w:spacing w:after="0" w:line="240" w:lineRule="auto"/>
      </w:pPr>
    </w:p>
    <w:p w14:paraId="5047262E" w14:textId="57634EB0" w:rsidR="00FF0759" w:rsidRDefault="00FF0759" w:rsidP="00A826F8">
      <w:pPr>
        <w:spacing w:after="0" w:line="240" w:lineRule="auto"/>
      </w:pPr>
      <w:r>
        <w:t>Chairman Letavic proposed the next CAP Board meeting will be held August 4, 2021 beginning at 2pm EDT.</w:t>
      </w:r>
    </w:p>
    <w:p w14:paraId="01A7BAA9" w14:textId="1AB08D7C" w:rsidR="002D279D" w:rsidRDefault="002D279D" w:rsidP="00A826F8">
      <w:pPr>
        <w:spacing w:after="0" w:line="240" w:lineRule="auto"/>
      </w:pPr>
    </w:p>
    <w:p w14:paraId="02308859" w14:textId="60CDA3A1" w:rsidR="002D279D" w:rsidRDefault="002D279D" w:rsidP="00A826F8">
      <w:pPr>
        <w:spacing w:after="0" w:line="240" w:lineRule="auto"/>
      </w:pPr>
      <w:r>
        <w:t>Chairman Letavic asked for questions from the public.  Hearing no questions, he adjourned the meeting at 3:44 p.m. EDT.</w:t>
      </w:r>
    </w:p>
    <w:p w14:paraId="21B84DFE" w14:textId="3694D254" w:rsidR="002D279D" w:rsidRDefault="002D279D" w:rsidP="00A826F8">
      <w:pPr>
        <w:spacing w:after="0" w:line="240" w:lineRule="auto"/>
      </w:pPr>
    </w:p>
    <w:p w14:paraId="0655BE2E" w14:textId="77777777" w:rsidR="002D279D" w:rsidRDefault="002D279D" w:rsidP="00A826F8">
      <w:pPr>
        <w:spacing w:after="0" w:line="240" w:lineRule="auto"/>
      </w:pPr>
    </w:p>
    <w:p w14:paraId="307329C5" w14:textId="77777777" w:rsidR="002D279D" w:rsidRDefault="002D279D" w:rsidP="00A826F8">
      <w:pPr>
        <w:spacing w:after="0" w:line="240" w:lineRule="auto"/>
      </w:pPr>
    </w:p>
    <w:p w14:paraId="24AC0604" w14:textId="500BC9C1" w:rsidR="002D279D" w:rsidRPr="002D279D" w:rsidRDefault="002D279D" w:rsidP="002D279D">
      <w:pPr>
        <w:spacing w:after="0" w:line="240" w:lineRule="auto"/>
      </w:pPr>
    </w:p>
    <w:sectPr w:rsidR="002D279D" w:rsidRPr="002D27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6F8"/>
    <w:rsid w:val="001336B0"/>
    <w:rsid w:val="00157B5B"/>
    <w:rsid w:val="002D279D"/>
    <w:rsid w:val="00412481"/>
    <w:rsid w:val="004F574A"/>
    <w:rsid w:val="007A0203"/>
    <w:rsid w:val="00912418"/>
    <w:rsid w:val="00A826F8"/>
    <w:rsid w:val="00B84676"/>
    <w:rsid w:val="00CF5C54"/>
    <w:rsid w:val="00DF40CC"/>
    <w:rsid w:val="00E0361E"/>
    <w:rsid w:val="00E74AC3"/>
    <w:rsid w:val="00FF0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7495F"/>
  <w15:chartTrackingRefBased/>
  <w15:docId w15:val="{53E8A1AC-CE8C-4C66-BD92-7A249D3C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DeSantis</dc:creator>
  <cp:keywords/>
  <dc:description/>
  <cp:lastModifiedBy>Linda DeSantis</cp:lastModifiedBy>
  <cp:revision>6</cp:revision>
  <dcterms:created xsi:type="dcterms:W3CDTF">2021-04-12T19:05:00Z</dcterms:created>
  <dcterms:modified xsi:type="dcterms:W3CDTF">2021-07-30T18:21:00Z</dcterms:modified>
</cp:coreProperties>
</file>